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5A4A3" w14:textId="77777777" w:rsidR="009E3AF8" w:rsidRPr="009E3AF8" w:rsidRDefault="009E3AF8" w:rsidP="009E3AF8">
      <w:pPr>
        <w:widowControl w:val="0"/>
        <w:rPr>
          <w:rFonts w:ascii="Arial" w:hAnsi="Arial" w:cs="Arial"/>
          <w:b/>
          <w:bCs/>
          <w:sz w:val="24"/>
          <w:szCs w:val="24"/>
          <w14:ligatures w14:val="none"/>
        </w:rPr>
      </w:pPr>
      <w:r w:rsidRPr="009E3AF8">
        <w:rPr>
          <w:rFonts w:ascii="Arial" w:hAnsi="Arial" w:cs="Arial"/>
          <w:b/>
          <w:bCs/>
          <w:color w:val="0E101A"/>
          <w:sz w:val="24"/>
          <w:szCs w:val="24"/>
          <w14:ligatures w14:val="none"/>
        </w:rPr>
        <w:t>Command Sergeant Major Leonard V. McFarlane was born in Spanish Town, Jamaica. He joined the United States Army in 1996 from Brooklyn, NY, and completed Basic Combat Training at Fort Jackson, South Carolina, and Advanced Individual Training (AIT) at Fort Gregg-Adams, Virginia.</w:t>
      </w:r>
    </w:p>
    <w:p w14:paraId="3F09CBD8" w14:textId="77777777" w:rsidR="009E3AF8" w:rsidRPr="009E3AF8" w:rsidRDefault="009E3AF8" w:rsidP="009E3AF8">
      <w:pPr>
        <w:spacing w:after="160" w:line="256" w:lineRule="auto"/>
        <w:rPr>
          <w:rFonts w:ascii="Arial" w:hAnsi="Arial" w:cs="Arial"/>
          <w:b/>
          <w:bCs/>
          <w:sz w:val="24"/>
          <w:szCs w:val="24"/>
          <w14:ligatures w14:val="none"/>
        </w:rPr>
      </w:pPr>
      <w:r w:rsidRPr="009E3AF8">
        <w:rPr>
          <w:rFonts w:ascii="Arial" w:hAnsi="Arial" w:cs="Arial"/>
          <w:b/>
          <w:bCs/>
          <w:sz w:val="24"/>
          <w:szCs w:val="24"/>
          <w14:ligatures w14:val="none"/>
        </w:rPr>
        <w:t>CSM McFarlane assignments include Supply Sergeant, for Charlie Company 3d US Infantry (The Old Guard), Fort Myer, Virginia; Supply Sergeant and Operations NCO, Charlie Company 229</w:t>
      </w:r>
      <w:r w:rsidRPr="009E3AF8">
        <w:rPr>
          <w:rFonts w:ascii="Arial" w:hAnsi="Arial" w:cs="Arial"/>
          <w:b/>
          <w:bCs/>
          <w:sz w:val="24"/>
          <w:szCs w:val="24"/>
          <w:vertAlign w:val="superscript"/>
          <w14:ligatures w14:val="none"/>
        </w:rPr>
        <w:t>TH</w:t>
      </w:r>
      <w:r w:rsidRPr="009E3AF8">
        <w:rPr>
          <w:rFonts w:ascii="Arial" w:hAnsi="Arial" w:cs="Arial"/>
          <w:b/>
          <w:bCs/>
          <w:sz w:val="24"/>
          <w:szCs w:val="24"/>
          <w14:ligatures w14:val="none"/>
        </w:rPr>
        <w:t xml:space="preserve"> Military Intelligence Battalion, Presidio of Monterey, California, Battalion S4 NCOIC for Headquarters Headquarters Company, Defense Language Institute Foreign Language, Presidio of Monterey, California; Supply Sergeant, Joint Command South Center, Larissa, Greece;  Battalion S4 NCOIC, Headquarters Headquarters Company 1-506 Infantry Battalion, 4</w:t>
      </w:r>
      <w:r w:rsidRPr="009E3AF8">
        <w:rPr>
          <w:rFonts w:ascii="Arial" w:hAnsi="Arial" w:cs="Arial"/>
          <w:b/>
          <w:bCs/>
          <w:sz w:val="24"/>
          <w:szCs w:val="24"/>
          <w:vertAlign w:val="superscript"/>
          <w14:ligatures w14:val="none"/>
        </w:rPr>
        <w:t>th</w:t>
      </w:r>
      <w:r w:rsidRPr="009E3AF8">
        <w:rPr>
          <w:rFonts w:ascii="Arial" w:hAnsi="Arial" w:cs="Arial"/>
          <w:b/>
          <w:bCs/>
          <w:sz w:val="24"/>
          <w:szCs w:val="24"/>
          <w14:ligatures w14:val="none"/>
        </w:rPr>
        <w:t xml:space="preserve"> Infantry Brigade, Fort Campbell, Kentucky; Observer Controller Trainer, Joint Readiness Training Center Operations Group, Fort Johnson, Louisiana; Battalion S4 NCOIC, 4-70 Armor Regiment, 170</w:t>
      </w:r>
      <w:r w:rsidRPr="009E3AF8">
        <w:rPr>
          <w:rFonts w:ascii="Arial" w:hAnsi="Arial" w:cs="Arial"/>
          <w:b/>
          <w:bCs/>
          <w:sz w:val="24"/>
          <w:szCs w:val="24"/>
          <w:vertAlign w:val="superscript"/>
          <w14:ligatures w14:val="none"/>
        </w:rPr>
        <w:t xml:space="preserve">th </w:t>
      </w:r>
      <w:r w:rsidRPr="009E3AF8">
        <w:rPr>
          <w:rFonts w:ascii="Arial" w:hAnsi="Arial" w:cs="Arial"/>
          <w:b/>
          <w:bCs/>
          <w:sz w:val="24"/>
          <w:szCs w:val="24"/>
          <w14:ligatures w14:val="none"/>
        </w:rPr>
        <w:t>Infantry Brigade, Baumholder Germany; Detachment Sergeant, United States Army Garrison, Baumholder, Germany; Operations Sergeant, Special Troops Battalion, 16</w:t>
      </w:r>
      <w:r w:rsidRPr="009E3AF8">
        <w:rPr>
          <w:rFonts w:ascii="Arial" w:hAnsi="Arial" w:cs="Arial"/>
          <w:b/>
          <w:bCs/>
          <w:sz w:val="24"/>
          <w:szCs w:val="24"/>
          <w:vertAlign w:val="superscript"/>
          <w14:ligatures w14:val="none"/>
        </w:rPr>
        <w:t xml:space="preserve">th  </w:t>
      </w:r>
      <w:r w:rsidRPr="009E3AF8">
        <w:rPr>
          <w:rFonts w:ascii="Arial" w:hAnsi="Arial" w:cs="Arial"/>
          <w:b/>
          <w:bCs/>
          <w:sz w:val="24"/>
          <w:szCs w:val="24"/>
          <w14:ligatures w14:val="none"/>
        </w:rPr>
        <w:t>Sustainment Brigade, Baumholder, Germany; Equal Opportunity Advisor, 20</w:t>
      </w:r>
      <w:r w:rsidRPr="009E3AF8">
        <w:rPr>
          <w:rFonts w:ascii="Arial" w:hAnsi="Arial" w:cs="Arial"/>
          <w:b/>
          <w:bCs/>
          <w:sz w:val="24"/>
          <w:szCs w:val="24"/>
          <w:vertAlign w:val="superscript"/>
          <w14:ligatures w14:val="none"/>
        </w:rPr>
        <w:t>th</w:t>
      </w:r>
      <w:r w:rsidRPr="009E3AF8">
        <w:rPr>
          <w:rFonts w:ascii="Arial" w:hAnsi="Arial" w:cs="Arial"/>
          <w:b/>
          <w:bCs/>
          <w:sz w:val="24"/>
          <w:szCs w:val="24"/>
          <w14:ligatures w14:val="none"/>
        </w:rPr>
        <w:t xml:space="preserve"> Engineer Brigade, Fort Liberty, North Carolina; First Sergeant, Forward Support Company, 27</w:t>
      </w:r>
      <w:r w:rsidRPr="009E3AF8">
        <w:rPr>
          <w:rFonts w:ascii="Arial" w:hAnsi="Arial" w:cs="Arial"/>
          <w:b/>
          <w:bCs/>
          <w:sz w:val="24"/>
          <w:szCs w:val="24"/>
          <w:vertAlign w:val="superscript"/>
          <w14:ligatures w14:val="none"/>
        </w:rPr>
        <w:t xml:space="preserve">th </w:t>
      </w:r>
      <w:r w:rsidRPr="009E3AF8">
        <w:rPr>
          <w:rFonts w:ascii="Arial" w:hAnsi="Arial" w:cs="Arial"/>
          <w:b/>
          <w:bCs/>
          <w:sz w:val="24"/>
          <w:szCs w:val="24"/>
          <w14:ligatures w14:val="none"/>
        </w:rPr>
        <w:t>Engineer Battalion, Fort Liberty, North Carolina; Group S4 NCOIC, 8</w:t>
      </w:r>
      <w:r w:rsidRPr="009E3AF8">
        <w:rPr>
          <w:rFonts w:ascii="Arial" w:hAnsi="Arial" w:cs="Arial"/>
          <w:b/>
          <w:bCs/>
          <w:sz w:val="24"/>
          <w:szCs w:val="24"/>
          <w:vertAlign w:val="superscript"/>
          <w14:ligatures w14:val="none"/>
        </w:rPr>
        <w:t>th</w:t>
      </w:r>
      <w:r w:rsidRPr="009E3AF8">
        <w:rPr>
          <w:rFonts w:ascii="Arial" w:hAnsi="Arial" w:cs="Arial"/>
          <w:b/>
          <w:bCs/>
          <w:sz w:val="24"/>
          <w:szCs w:val="24"/>
          <w14:ligatures w14:val="none"/>
        </w:rPr>
        <w:t xml:space="preserve"> Psychological Operations Group, 1</w:t>
      </w:r>
      <w:r w:rsidRPr="009E3AF8">
        <w:rPr>
          <w:rFonts w:ascii="Arial" w:hAnsi="Arial" w:cs="Arial"/>
          <w:b/>
          <w:bCs/>
          <w:sz w:val="24"/>
          <w:szCs w:val="24"/>
          <w:vertAlign w:val="superscript"/>
          <w14:ligatures w14:val="none"/>
        </w:rPr>
        <w:t>st</w:t>
      </w:r>
      <w:r w:rsidRPr="009E3AF8">
        <w:rPr>
          <w:rFonts w:ascii="Arial" w:hAnsi="Arial" w:cs="Arial"/>
          <w:b/>
          <w:bCs/>
          <w:sz w:val="24"/>
          <w:szCs w:val="24"/>
          <w14:ligatures w14:val="none"/>
        </w:rPr>
        <w:t xml:space="preserve"> Special Forces Command, Fort Liberty, North Carolina; Assistant Commandant, Army Logistics Noncommissioned Officer Academy, Fort Gregg-Adams, Virginia; Quality Assurance Sergeant Major, Combine Arms Support Command and Sustainment Center of Excellence, Fort Gregg-Adams, Virginia; Brigade Operations Sergeant Major, 23</w:t>
      </w:r>
      <w:r w:rsidRPr="009E3AF8">
        <w:rPr>
          <w:rFonts w:ascii="Arial" w:hAnsi="Arial" w:cs="Arial"/>
          <w:b/>
          <w:bCs/>
          <w:sz w:val="24"/>
          <w:szCs w:val="24"/>
          <w:vertAlign w:val="superscript"/>
          <w14:ligatures w14:val="none"/>
        </w:rPr>
        <w:t>rd</w:t>
      </w:r>
      <w:r w:rsidRPr="009E3AF8">
        <w:rPr>
          <w:rFonts w:ascii="Arial" w:hAnsi="Arial" w:cs="Arial"/>
          <w:b/>
          <w:bCs/>
          <w:sz w:val="24"/>
          <w:szCs w:val="24"/>
          <w14:ligatures w14:val="none"/>
        </w:rPr>
        <w:t xml:space="preserve"> Quartermaster Brigade, Fort Gregg-Adams, Virginia; He most recently served as G4 Sergeant Major, 18</w:t>
      </w:r>
      <w:r w:rsidRPr="009E3AF8">
        <w:rPr>
          <w:rFonts w:ascii="Arial" w:hAnsi="Arial" w:cs="Arial"/>
          <w:b/>
          <w:bCs/>
          <w:sz w:val="24"/>
          <w:szCs w:val="24"/>
          <w:vertAlign w:val="superscript"/>
          <w14:ligatures w14:val="none"/>
        </w:rPr>
        <w:t>th</w:t>
      </w:r>
      <w:r w:rsidRPr="009E3AF8">
        <w:rPr>
          <w:rFonts w:ascii="Arial" w:hAnsi="Arial" w:cs="Arial"/>
          <w:b/>
          <w:bCs/>
          <w:sz w:val="24"/>
          <w:szCs w:val="24"/>
          <w14:ligatures w14:val="none"/>
        </w:rPr>
        <w:t xml:space="preserve"> Medical Command, Fort Shafter, Hawaii.</w:t>
      </w:r>
    </w:p>
    <w:p w14:paraId="75DDF402" w14:textId="77777777" w:rsidR="009E3AF8" w:rsidRPr="009E3AF8" w:rsidRDefault="009E3AF8" w:rsidP="009E3AF8">
      <w:pPr>
        <w:widowControl w:val="0"/>
        <w:rPr>
          <w:rFonts w:ascii="Arial" w:hAnsi="Arial" w:cs="Arial"/>
          <w:b/>
          <w:bCs/>
          <w:color w:val="211E1F"/>
          <w:sz w:val="24"/>
          <w:szCs w:val="24"/>
          <w14:ligatures w14:val="none"/>
        </w:rPr>
      </w:pPr>
      <w:r w:rsidRPr="009E3AF8">
        <w:rPr>
          <w:rFonts w:ascii="Arial" w:hAnsi="Arial" w:cs="Arial"/>
          <w:b/>
          <w:bCs/>
          <w:color w:val="211E1F"/>
          <w:sz w:val="24"/>
          <w:szCs w:val="24"/>
          <w14:ligatures w14:val="none"/>
        </w:rPr>
        <w:t xml:space="preserve">CSM McFarlane’s military education includes all levels of Non-Commissioned Officer Education System courses. He is a graduate of the U.S. Army Sergeants Major Academy (Class 70). His additional military training </w:t>
      </w:r>
      <w:proofErr w:type="gramStart"/>
      <w:r w:rsidRPr="009E3AF8">
        <w:rPr>
          <w:rFonts w:ascii="Arial" w:hAnsi="Arial" w:cs="Arial"/>
          <w:b/>
          <w:bCs/>
          <w:color w:val="211E1F"/>
          <w:sz w:val="24"/>
          <w:szCs w:val="24"/>
          <w14:ligatures w14:val="none"/>
        </w:rPr>
        <w:t>includes:</w:t>
      </w:r>
      <w:proofErr w:type="gramEnd"/>
      <w:r w:rsidRPr="009E3AF8">
        <w:rPr>
          <w:rFonts w:ascii="Arial" w:hAnsi="Arial" w:cs="Arial"/>
          <w:b/>
          <w:bCs/>
          <w:color w:val="211E1F"/>
          <w:sz w:val="24"/>
          <w:szCs w:val="24"/>
          <w14:ligatures w14:val="none"/>
        </w:rPr>
        <w:t xml:space="preserve"> Common Faculty Developer Instructor Course; Airborne School; Air Assault School; Operational Contracting Course; Battle Staff, Equal Opportunity Advisor Course; Joint Logistics Course; First Sergeants Course; Action Officer Development Course; Observer Controller Joint Readiness Training Course; Combative Level I; Nuclear Biological Chemical Course; Small Armors Maintenance Course; Support Operations Course. His civilian education includes an Associate Degree in Liberal Arts from Upper Iowa University, Fayette, Iowa, and a Bachelor of Arts Leadership and Workforce Development from Command and General Staff College, Leavenworth, Kansas. </w:t>
      </w:r>
    </w:p>
    <w:p w14:paraId="5EE6E90F" w14:textId="77777777" w:rsidR="009E3AF8" w:rsidRPr="009E3AF8" w:rsidRDefault="009E3AF8" w:rsidP="009E3AF8">
      <w:pPr>
        <w:widowControl w:val="0"/>
        <w:rPr>
          <w:rFonts w:ascii="Arial" w:hAnsi="Arial" w:cs="Arial"/>
          <w:b/>
          <w:bCs/>
          <w:sz w:val="24"/>
          <w:szCs w:val="24"/>
          <w14:ligatures w14:val="none"/>
        </w:rPr>
      </w:pPr>
      <w:r w:rsidRPr="009E3AF8">
        <w:rPr>
          <w:rFonts w:ascii="Arial" w:hAnsi="Arial" w:cs="Arial"/>
          <w:b/>
          <w:bCs/>
          <w:sz w:val="24"/>
          <w:szCs w:val="24"/>
          <w14:ligatures w14:val="none"/>
        </w:rPr>
        <w:t xml:space="preserve">CSM McFarlane’s awards and decorations include the Meritorious Service Medal (5 OLC), Joint Service Commendation Medal, Army Commendation Medal (6 </w:t>
      </w:r>
      <w:r w:rsidRPr="009E3AF8">
        <w:rPr>
          <w:rFonts w:ascii="Arial" w:hAnsi="Arial" w:cs="Arial"/>
          <w:b/>
          <w:bCs/>
          <w:sz w:val="24"/>
          <w:szCs w:val="24"/>
          <w14:ligatures w14:val="none"/>
        </w:rPr>
        <w:lastRenderedPageBreak/>
        <w:t>OLC), Army Achievement Medal (3 OLC), Army Good Conduct Medal (9th AWD), National Defense Service Medal, Afghanistan Campaign Medal (2 CS), Iraq Campaign Medal (2 CS), Global War on Terrorism Service Medal, Humanitarian Service Medal (2</w:t>
      </w:r>
      <w:r w:rsidRPr="009E3AF8">
        <w:rPr>
          <w:rFonts w:ascii="Arial" w:hAnsi="Arial" w:cs="Arial"/>
          <w:b/>
          <w:bCs/>
          <w:sz w:val="24"/>
          <w:szCs w:val="24"/>
          <w:vertAlign w:val="superscript"/>
          <w14:ligatures w14:val="none"/>
        </w:rPr>
        <w:t>nd</w:t>
      </w:r>
      <w:r w:rsidRPr="009E3AF8">
        <w:rPr>
          <w:rFonts w:ascii="Arial" w:hAnsi="Arial" w:cs="Arial"/>
          <w:b/>
          <w:bCs/>
          <w:sz w:val="24"/>
          <w:szCs w:val="24"/>
          <w14:ligatures w14:val="none"/>
        </w:rPr>
        <w:t xml:space="preserve"> AWD), Military Outstanding Volunteer Service Medal, Noncommissioned Officer Professional Development Ribbon (Numeral 5), Army Service Ribbon, Overseas Service Ribbon (Numeral 5), NATO Medal, Meritorious Unit Citation (2</w:t>
      </w:r>
      <w:r w:rsidRPr="009E3AF8">
        <w:rPr>
          <w:rFonts w:ascii="Arial" w:hAnsi="Arial" w:cs="Arial"/>
          <w:b/>
          <w:bCs/>
          <w:sz w:val="24"/>
          <w:szCs w:val="24"/>
          <w:vertAlign w:val="superscript"/>
          <w14:ligatures w14:val="none"/>
        </w:rPr>
        <w:t>ND</w:t>
      </w:r>
      <w:r w:rsidRPr="009E3AF8">
        <w:rPr>
          <w:rFonts w:ascii="Arial" w:hAnsi="Arial" w:cs="Arial"/>
          <w:b/>
          <w:bCs/>
          <w:sz w:val="24"/>
          <w:szCs w:val="24"/>
          <w14:ligatures w14:val="none"/>
        </w:rPr>
        <w:t xml:space="preserve"> AWD), Navy Unit Citation, Badge, Parachutist Badge, Air Assault Badge, Mechanics and Drivers Badge, German Armed Forces Proficiency Badge (Gold), German Badge of Marksmanship Silver (Schutzenschnur); Honorable Order of Saint Martin, Noble Patron of Armor, Foreign Parachutist Badge (Brazilian).</w:t>
      </w:r>
    </w:p>
    <w:p w14:paraId="5B87D9DC" w14:textId="37118618" w:rsidR="009E3AF8" w:rsidRPr="009E3AF8" w:rsidRDefault="009E3AF8" w:rsidP="009E3AF8">
      <w:pPr>
        <w:widowControl w:val="0"/>
        <w:rPr>
          <w:rFonts w:ascii="Arial" w:hAnsi="Arial" w:cs="Arial"/>
          <w:sz w:val="24"/>
          <w:szCs w:val="24"/>
          <w14:ligatures w14:val="none"/>
        </w:rPr>
      </w:pPr>
      <w:r w:rsidRPr="009E3AF8">
        <w:rPr>
          <w:rFonts w:ascii="Arial" w:hAnsi="Arial" w:cs="Arial"/>
          <w:b/>
          <w:bCs/>
          <w:sz w:val="24"/>
          <w:szCs w:val="24"/>
          <w14:ligatures w14:val="none"/>
        </w:rPr>
        <w:t>CSM McFarlane is married to the beautiful Juaquinna A. McFarlane from Washington, District of Columbia and has five children</w:t>
      </w:r>
      <w:r>
        <w:rPr>
          <w:rFonts w:ascii="Arial" w:hAnsi="Arial" w:cs="Arial"/>
          <w:b/>
          <w:bCs/>
          <w:sz w:val="24"/>
          <w:szCs w:val="24"/>
          <w14:ligatures w14:val="none"/>
        </w:rPr>
        <w:t>.</w:t>
      </w:r>
    </w:p>
    <w:p w14:paraId="5C83B9B9" w14:textId="77777777" w:rsidR="00585A49" w:rsidRDefault="00585A49"/>
    <w:sectPr w:rsidR="00585A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AF8"/>
    <w:rsid w:val="00585A49"/>
    <w:rsid w:val="009E3AF8"/>
    <w:rsid w:val="00A5752B"/>
    <w:rsid w:val="00CE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8F334"/>
  <w15:chartTrackingRefBased/>
  <w15:docId w15:val="{6751B929-38B2-4478-9E1A-4C472B21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AF8"/>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9E3AF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14:cntxtAlts w14:val="0"/>
    </w:rPr>
  </w:style>
  <w:style w:type="paragraph" w:styleId="Heading2">
    <w:name w:val="heading 2"/>
    <w:basedOn w:val="Normal"/>
    <w:next w:val="Normal"/>
    <w:link w:val="Heading2Char"/>
    <w:uiPriority w:val="9"/>
    <w:semiHidden/>
    <w:unhideWhenUsed/>
    <w:qFormat/>
    <w:rsid w:val="009E3AF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14:cntxtAlts w14:val="0"/>
    </w:rPr>
  </w:style>
  <w:style w:type="paragraph" w:styleId="Heading3">
    <w:name w:val="heading 3"/>
    <w:basedOn w:val="Normal"/>
    <w:next w:val="Normal"/>
    <w:link w:val="Heading3Char"/>
    <w:uiPriority w:val="9"/>
    <w:semiHidden/>
    <w:unhideWhenUsed/>
    <w:qFormat/>
    <w:rsid w:val="009E3AF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14:cntxtAlts w14:val="0"/>
    </w:rPr>
  </w:style>
  <w:style w:type="paragraph" w:styleId="Heading4">
    <w:name w:val="heading 4"/>
    <w:basedOn w:val="Normal"/>
    <w:next w:val="Normal"/>
    <w:link w:val="Heading4Char"/>
    <w:uiPriority w:val="9"/>
    <w:semiHidden/>
    <w:unhideWhenUsed/>
    <w:qFormat/>
    <w:rsid w:val="009E3AF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14:cntxtAlts w14:val="0"/>
    </w:rPr>
  </w:style>
  <w:style w:type="paragraph" w:styleId="Heading5">
    <w:name w:val="heading 5"/>
    <w:basedOn w:val="Normal"/>
    <w:next w:val="Normal"/>
    <w:link w:val="Heading5Char"/>
    <w:uiPriority w:val="9"/>
    <w:semiHidden/>
    <w:unhideWhenUsed/>
    <w:qFormat/>
    <w:rsid w:val="009E3AF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14:cntxtAlts w14:val="0"/>
    </w:rPr>
  </w:style>
  <w:style w:type="paragraph" w:styleId="Heading6">
    <w:name w:val="heading 6"/>
    <w:basedOn w:val="Normal"/>
    <w:next w:val="Normal"/>
    <w:link w:val="Heading6Char"/>
    <w:uiPriority w:val="9"/>
    <w:semiHidden/>
    <w:unhideWhenUsed/>
    <w:qFormat/>
    <w:rsid w:val="009E3AF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14:cntxtAlts w14:val="0"/>
    </w:rPr>
  </w:style>
  <w:style w:type="paragraph" w:styleId="Heading7">
    <w:name w:val="heading 7"/>
    <w:basedOn w:val="Normal"/>
    <w:next w:val="Normal"/>
    <w:link w:val="Heading7Char"/>
    <w:uiPriority w:val="9"/>
    <w:semiHidden/>
    <w:unhideWhenUsed/>
    <w:qFormat/>
    <w:rsid w:val="009E3AF8"/>
    <w:pPr>
      <w:keepNext/>
      <w:keepLines/>
      <w:spacing w:before="40" w:after="0" w:line="259" w:lineRule="auto"/>
      <w:outlineLvl w:val="6"/>
    </w:pPr>
    <w:rPr>
      <w:rFonts w:asciiTheme="minorHAnsi" w:eastAsiaTheme="majorEastAsia" w:hAnsiTheme="minorHAnsi" w:cstheme="majorBidi"/>
      <w:color w:val="595959" w:themeColor="text1" w:themeTint="A6"/>
      <w:kern w:val="2"/>
      <w:sz w:val="22"/>
      <w:szCs w:val="22"/>
      <w14:ligatures w14:val="standardContextual"/>
      <w14:cntxtAlts w14:val="0"/>
    </w:rPr>
  </w:style>
  <w:style w:type="paragraph" w:styleId="Heading8">
    <w:name w:val="heading 8"/>
    <w:basedOn w:val="Normal"/>
    <w:next w:val="Normal"/>
    <w:link w:val="Heading8Char"/>
    <w:uiPriority w:val="9"/>
    <w:semiHidden/>
    <w:unhideWhenUsed/>
    <w:qFormat/>
    <w:rsid w:val="009E3AF8"/>
    <w:pPr>
      <w:keepNext/>
      <w:keepLines/>
      <w:spacing w:after="0"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14:cntxtAlts w14:val="0"/>
    </w:rPr>
  </w:style>
  <w:style w:type="paragraph" w:styleId="Heading9">
    <w:name w:val="heading 9"/>
    <w:basedOn w:val="Normal"/>
    <w:next w:val="Normal"/>
    <w:link w:val="Heading9Char"/>
    <w:uiPriority w:val="9"/>
    <w:semiHidden/>
    <w:unhideWhenUsed/>
    <w:qFormat/>
    <w:rsid w:val="009E3AF8"/>
    <w:pPr>
      <w:keepNext/>
      <w:keepLines/>
      <w:spacing w:after="0" w:line="259" w:lineRule="auto"/>
      <w:outlineLvl w:val="8"/>
    </w:pPr>
    <w:rPr>
      <w:rFonts w:asciiTheme="minorHAnsi" w:eastAsiaTheme="majorEastAsia" w:hAnsiTheme="minorHAnsi" w:cstheme="majorBidi"/>
      <w:color w:val="272727" w:themeColor="text1" w:themeTint="D8"/>
      <w:kern w:val="2"/>
      <w:sz w:val="22"/>
      <w:szCs w:val="22"/>
      <w14:ligatures w14:val="standardContextual"/>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A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3A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3A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3A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3A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3A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3A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3A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3AF8"/>
    <w:rPr>
      <w:rFonts w:eastAsiaTheme="majorEastAsia" w:cstheme="majorBidi"/>
      <w:color w:val="272727" w:themeColor="text1" w:themeTint="D8"/>
    </w:rPr>
  </w:style>
  <w:style w:type="paragraph" w:styleId="Title">
    <w:name w:val="Title"/>
    <w:basedOn w:val="Normal"/>
    <w:next w:val="Normal"/>
    <w:link w:val="TitleChar"/>
    <w:uiPriority w:val="10"/>
    <w:qFormat/>
    <w:rsid w:val="009E3AF8"/>
    <w:pPr>
      <w:spacing w:after="80" w:line="240" w:lineRule="auto"/>
      <w:contextualSpacing/>
    </w:pPr>
    <w:rPr>
      <w:rFonts w:asciiTheme="majorHAnsi" w:eastAsiaTheme="majorEastAsia" w:hAnsiTheme="majorHAnsi" w:cstheme="majorBidi"/>
      <w:color w:val="auto"/>
      <w:spacing w:val="-10"/>
      <w:sz w:val="56"/>
      <w:szCs w:val="56"/>
      <w14:ligatures w14:val="standardContextual"/>
      <w14:cntxtAlts w14:val="0"/>
    </w:rPr>
  </w:style>
  <w:style w:type="character" w:customStyle="1" w:styleId="TitleChar">
    <w:name w:val="Title Char"/>
    <w:basedOn w:val="DefaultParagraphFont"/>
    <w:link w:val="Title"/>
    <w:uiPriority w:val="10"/>
    <w:rsid w:val="009E3A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3AF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14:cntxtAlts w14:val="0"/>
    </w:rPr>
  </w:style>
  <w:style w:type="character" w:customStyle="1" w:styleId="SubtitleChar">
    <w:name w:val="Subtitle Char"/>
    <w:basedOn w:val="DefaultParagraphFont"/>
    <w:link w:val="Subtitle"/>
    <w:uiPriority w:val="11"/>
    <w:rsid w:val="009E3A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3AF8"/>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14:cntxtAlts w14:val="0"/>
    </w:rPr>
  </w:style>
  <w:style w:type="character" w:customStyle="1" w:styleId="QuoteChar">
    <w:name w:val="Quote Char"/>
    <w:basedOn w:val="DefaultParagraphFont"/>
    <w:link w:val="Quote"/>
    <w:uiPriority w:val="29"/>
    <w:rsid w:val="009E3AF8"/>
    <w:rPr>
      <w:i/>
      <w:iCs/>
      <w:color w:val="404040" w:themeColor="text1" w:themeTint="BF"/>
    </w:rPr>
  </w:style>
  <w:style w:type="paragraph" w:styleId="ListParagraph">
    <w:name w:val="List Paragraph"/>
    <w:basedOn w:val="Normal"/>
    <w:uiPriority w:val="34"/>
    <w:qFormat/>
    <w:rsid w:val="009E3AF8"/>
    <w:pPr>
      <w:spacing w:after="160" w:line="259" w:lineRule="auto"/>
      <w:ind w:left="720"/>
      <w:contextualSpacing/>
    </w:pPr>
    <w:rPr>
      <w:rFonts w:asciiTheme="minorHAnsi" w:eastAsiaTheme="minorHAnsi" w:hAnsiTheme="minorHAnsi" w:cstheme="minorBidi"/>
      <w:color w:val="auto"/>
      <w:kern w:val="2"/>
      <w:sz w:val="22"/>
      <w:szCs w:val="22"/>
      <w14:ligatures w14:val="standardContextual"/>
      <w14:cntxtAlts w14:val="0"/>
    </w:rPr>
  </w:style>
  <w:style w:type="character" w:styleId="IntenseEmphasis">
    <w:name w:val="Intense Emphasis"/>
    <w:basedOn w:val="DefaultParagraphFont"/>
    <w:uiPriority w:val="21"/>
    <w:qFormat/>
    <w:rsid w:val="009E3AF8"/>
    <w:rPr>
      <w:i/>
      <w:iCs/>
      <w:color w:val="0F4761" w:themeColor="accent1" w:themeShade="BF"/>
    </w:rPr>
  </w:style>
  <w:style w:type="paragraph" w:styleId="IntenseQuote">
    <w:name w:val="Intense Quote"/>
    <w:basedOn w:val="Normal"/>
    <w:next w:val="Normal"/>
    <w:link w:val="IntenseQuoteChar"/>
    <w:uiPriority w:val="30"/>
    <w:qFormat/>
    <w:rsid w:val="009E3AF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14:cntxtAlts w14:val="0"/>
    </w:rPr>
  </w:style>
  <w:style w:type="character" w:customStyle="1" w:styleId="IntenseQuoteChar">
    <w:name w:val="Intense Quote Char"/>
    <w:basedOn w:val="DefaultParagraphFont"/>
    <w:link w:val="IntenseQuote"/>
    <w:uiPriority w:val="30"/>
    <w:rsid w:val="009E3AF8"/>
    <w:rPr>
      <w:i/>
      <w:iCs/>
      <w:color w:val="0F4761" w:themeColor="accent1" w:themeShade="BF"/>
    </w:rPr>
  </w:style>
  <w:style w:type="character" w:styleId="IntenseReference">
    <w:name w:val="Intense Reference"/>
    <w:basedOn w:val="DefaultParagraphFont"/>
    <w:uiPriority w:val="32"/>
    <w:qFormat/>
    <w:rsid w:val="009E3A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05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DC016-4491-4A81-8D7C-39D92F14CAF5}"/>
</file>

<file path=customXml/itemProps2.xml><?xml version="1.0" encoding="utf-8"?>
<ds:datastoreItem xmlns:ds="http://schemas.openxmlformats.org/officeDocument/2006/customXml" ds:itemID="{110589EE-C564-46B3-A2B8-C30E87C73D7F}"/>
</file>

<file path=customXml/itemProps3.xml><?xml version="1.0" encoding="utf-8"?>
<ds:datastoreItem xmlns:ds="http://schemas.openxmlformats.org/officeDocument/2006/customXml" ds:itemID="{3EB3A25C-81A4-4245-AE94-E95C5A2152D5}"/>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3233</Characters>
  <Application>Microsoft Office Word</Application>
  <DocSecurity>0</DocSecurity>
  <Lines>26</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Cisneros, Barbara J CIV USARMY CAC (USA)</dc:creator>
  <cp:keywords/>
  <dc:description/>
  <cp:lastModifiedBy>Cisneros, Barbara J CIV USARMY CAC (USA)</cp:lastModifiedBy>
  <cp:revision>1</cp:revision>
  <dcterms:created xsi:type="dcterms:W3CDTF">2024-04-11T20:56:00Z</dcterms:created>
  <dcterms:modified xsi:type="dcterms:W3CDTF">2024-04-11T20:57:00Z</dcterms:modified>
</cp:coreProperties>
</file>